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F347E5" w14:textId="77777777" w:rsidR="00CE34C7" w:rsidRDefault="00CE34C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jc w:val="center"/>
        <w:rPr>
          <w:rFonts w:ascii="Bookman" w:hAnsi="Bookman"/>
          <w:b/>
          <w:bCs/>
          <w:color w:val="0000FF"/>
          <w:sz w:val="48"/>
          <w:szCs w:val="48"/>
        </w:rPr>
      </w:pPr>
      <w:r>
        <w:rPr>
          <w:rFonts w:ascii="Bookman" w:hAnsi="Bookman"/>
          <w:b/>
          <w:bCs/>
          <w:color w:val="0000FF"/>
          <w:sz w:val="48"/>
          <w:szCs w:val="48"/>
        </w:rPr>
        <w:t>SOLUTIONS PLUS CHEMICAL DATA</w:t>
      </w:r>
    </w:p>
    <w:p w14:paraId="5019EA31" w14:textId="4E42489B" w:rsidR="00CE34C7" w:rsidRDefault="00463BC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jc w:val="center"/>
        <w:rPr>
          <w:rFonts w:ascii="Bookman" w:hAnsi="Bookman"/>
          <w:b/>
          <w:bCs/>
          <w:color w:val="0000FF"/>
          <w:sz w:val="48"/>
          <w:szCs w:val="4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2224B4E" wp14:editId="426C428F">
                <wp:simplePos x="0" y="0"/>
                <wp:positionH relativeFrom="column">
                  <wp:posOffset>1371600</wp:posOffset>
                </wp:positionH>
                <wp:positionV relativeFrom="paragraph">
                  <wp:posOffset>99695</wp:posOffset>
                </wp:positionV>
                <wp:extent cx="3371850" cy="571500"/>
                <wp:effectExtent l="0" t="0" r="28575" b="28575"/>
                <wp:wrapNone/>
                <wp:docPr id="1867524141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71850" cy="571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FF1FE" w14:textId="77777777" w:rsidR="00463BCF" w:rsidRDefault="00463BCF" w:rsidP="00463BCF">
                            <w:pPr>
                              <w:jc w:val="center"/>
                              <w:rPr>
                                <w:rFonts w:ascii="Impact" w:hAnsi="Impact"/>
                                <w:shadow/>
                                <w:color w:val="FFFF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/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FFFF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/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GSA Cleaner AB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224B4E"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left:0;text-align:left;margin-left:108pt;margin-top:7.85pt;width:265.5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" filled="f" stroked="f">
                <v:stroke joinstyle="round"/>
                <o:lock v:ext="edit" shapetype="t"/>
                <v:textbox style="mso-fit-shape-to-text:t">
                  <w:txbxContent>
                    <w:p w14:paraId="4EEFF1FE" w14:textId="77777777" w:rsidR="00463BCF" w:rsidRDefault="00463BCF" w:rsidP="00463BCF">
                      <w:pPr>
                        <w:jc w:val="center"/>
                        <w:rPr>
                          <w:rFonts w:ascii="Impact" w:hAnsi="Impact"/>
                          <w:shadow/>
                          <w:color w:val="FFFF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/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>
                        <w:rPr>
                          <w:rFonts w:ascii="Impact" w:hAnsi="Impact"/>
                          <w:shadow/>
                          <w:color w:val="FFFF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/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GSA Cleaner AB</w:t>
                      </w:r>
                    </w:p>
                  </w:txbxContent>
                </v:textbox>
              </v:shape>
            </w:pict>
          </mc:Fallback>
        </mc:AlternateContent>
      </w:r>
    </w:p>
    <w:p w14:paraId="0D3A3704" w14:textId="77777777" w:rsidR="00CE34C7" w:rsidRDefault="00CE34C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jc w:val="center"/>
        <w:rPr>
          <w:rFonts w:ascii="Bookman" w:hAnsi="Bookman"/>
          <w:b/>
          <w:bCs/>
          <w:color w:val="0000FF"/>
          <w:sz w:val="48"/>
          <w:szCs w:val="48"/>
        </w:rPr>
      </w:pPr>
    </w:p>
    <w:p w14:paraId="0D5D466F" w14:textId="77777777" w:rsidR="00CE34C7" w:rsidRDefault="00796E82">
      <w:pPr>
        <w:pStyle w:val="Heading2"/>
      </w:pPr>
      <w:r>
        <w:t>Heavy Duty</w:t>
      </w:r>
      <w:r w:rsidR="0023318F">
        <w:t xml:space="preserve"> Multi-Metal</w:t>
      </w:r>
      <w:r>
        <w:t xml:space="preserve"> Cleaner For Rail &amp; Industrial</w:t>
      </w:r>
    </w:p>
    <w:p w14:paraId="4E63C9B8" w14:textId="77777777" w:rsidR="00CE34C7" w:rsidRDefault="00CE34C7">
      <w:pPr>
        <w:pStyle w:val="Heading1"/>
      </w:pPr>
      <w:r>
        <w:t>DESCRIPTION</w:t>
      </w:r>
    </w:p>
    <w:p w14:paraId="653E76ED" w14:textId="77777777" w:rsidR="00CE34C7" w:rsidRDefault="00CE34C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rPr>
          <w:rFonts w:ascii="Bookman" w:hAnsi="Bookman"/>
          <w:b/>
          <w:bCs/>
          <w:sz w:val="28"/>
          <w:szCs w:val="28"/>
        </w:rPr>
      </w:pPr>
    </w:p>
    <w:p w14:paraId="28654F32" w14:textId="77777777" w:rsidR="00CE34C7" w:rsidRDefault="00796E8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rPr>
          <w:rFonts w:ascii="Bookman" w:hAnsi="Bookman"/>
          <w:sz w:val="20"/>
        </w:rPr>
      </w:pPr>
      <w:r>
        <w:rPr>
          <w:rFonts w:ascii="Bookman" w:hAnsi="Bookman"/>
          <w:b/>
          <w:bCs/>
          <w:color w:val="0000FF"/>
          <w:sz w:val="20"/>
        </w:rPr>
        <w:t>GSA CLEANER AB</w:t>
      </w:r>
      <w:r w:rsidR="00CE34C7">
        <w:rPr>
          <w:rFonts w:ascii="Bookman" w:hAnsi="Bookman"/>
          <w:b/>
          <w:bCs/>
          <w:sz w:val="20"/>
        </w:rPr>
        <w:t xml:space="preserve"> </w:t>
      </w:r>
      <w:r w:rsidR="00CE34C7">
        <w:rPr>
          <w:rFonts w:ascii="Bookman" w:hAnsi="Bookman"/>
          <w:sz w:val="20"/>
        </w:rPr>
        <w:t>is a liquid spray/soak cleaner specifically designed for the cleaning of electrical motor parts.  It is a low foaming, low pH product for maximum cleaning and no damage to sensitive electrical parts.  It is an effective cleaner</w:t>
      </w:r>
      <w:r w:rsidR="0023318F">
        <w:rPr>
          <w:rFonts w:ascii="Bookman" w:hAnsi="Bookman"/>
          <w:sz w:val="20"/>
        </w:rPr>
        <w:t xml:space="preserve"> for all railway and industrial parts where maximum cleaning is a must.  </w:t>
      </w:r>
      <w:r w:rsidR="0023318F">
        <w:rPr>
          <w:rFonts w:ascii="Bookman" w:hAnsi="Bookman"/>
          <w:b/>
          <w:bCs/>
          <w:color w:val="0000FF"/>
          <w:sz w:val="20"/>
        </w:rPr>
        <w:t>GSA CLEANER AB is safe on all metals.</w:t>
      </w:r>
    </w:p>
    <w:p w14:paraId="519BF69F" w14:textId="77777777" w:rsidR="00CE34C7" w:rsidRDefault="00CE34C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rPr>
          <w:rFonts w:ascii="Bookman" w:hAnsi="Bookman"/>
          <w:b/>
          <w:bCs/>
          <w:color w:val="0000FF"/>
          <w:sz w:val="20"/>
        </w:rPr>
      </w:pPr>
    </w:p>
    <w:p w14:paraId="67511A36" w14:textId="77777777" w:rsidR="00CE34C7" w:rsidRDefault="00796E8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rPr>
          <w:rFonts w:ascii="Bookman" w:hAnsi="Bookman"/>
          <w:sz w:val="20"/>
        </w:rPr>
      </w:pPr>
      <w:r>
        <w:rPr>
          <w:rFonts w:ascii="Bookman" w:hAnsi="Bookman"/>
          <w:b/>
          <w:bCs/>
          <w:color w:val="0000FF"/>
          <w:sz w:val="20"/>
        </w:rPr>
        <w:t>GSA CLEANER AB</w:t>
      </w:r>
      <w:r w:rsidR="00CE34C7">
        <w:rPr>
          <w:rFonts w:ascii="Bookman" w:hAnsi="Bookman"/>
          <w:b/>
          <w:bCs/>
          <w:sz w:val="20"/>
        </w:rPr>
        <w:t xml:space="preserve"> </w:t>
      </w:r>
      <w:r w:rsidR="00CE34C7">
        <w:rPr>
          <w:rFonts w:ascii="Bookman" w:hAnsi="Bookman"/>
          <w:sz w:val="20"/>
        </w:rPr>
        <w:t>will not attack soft metals or varnishes or C3 and C5 insulative coatings.</w:t>
      </w:r>
    </w:p>
    <w:p w14:paraId="2D676B66" w14:textId="77777777" w:rsidR="00CE34C7" w:rsidRDefault="00CE34C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rPr>
          <w:rFonts w:ascii="Bookman" w:hAnsi="Bookman"/>
          <w:sz w:val="20"/>
        </w:rPr>
      </w:pPr>
    </w:p>
    <w:p w14:paraId="73900377" w14:textId="77777777" w:rsidR="00CE34C7" w:rsidRDefault="00CE34C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rPr>
          <w:rFonts w:ascii="Bookman" w:hAnsi="Bookman"/>
          <w:sz w:val="20"/>
        </w:rPr>
      </w:pPr>
    </w:p>
    <w:p w14:paraId="76E1DD25" w14:textId="77777777" w:rsidR="00CE34C7" w:rsidRDefault="00AD5EB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jc w:val="center"/>
        <w:rPr>
          <w:rFonts w:ascii="Bookman" w:hAnsi="Bookman"/>
          <w:b/>
          <w:bCs/>
          <w:sz w:val="28"/>
          <w:szCs w:val="28"/>
        </w:rPr>
      </w:pPr>
      <w:r w:rsidRPr="00AD5EBF">
        <w:rPr>
          <w:rFonts w:ascii="Bookman" w:hAnsi="Bookman"/>
          <w:b/>
          <w:bCs/>
          <w:sz w:val="28"/>
          <w:szCs w:val="28"/>
        </w:rPr>
        <w:object w:dxaOrig="7188" w:dyaOrig="5395" w14:anchorId="58AFEA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0.65pt;height:168.85pt" o:ole="">
            <v:imagedata r:id="rId4" o:title=""/>
          </v:shape>
          <o:OLEObject Type="Embed" ProgID="PowerPoint.Slide.12" ShapeID="_x0000_i1025" DrawAspect="Content" ObjectID="_1821181224" r:id="rId5"/>
        </w:object>
      </w:r>
    </w:p>
    <w:p w14:paraId="51EDCA74" w14:textId="77777777" w:rsidR="00CE34C7" w:rsidRDefault="00CE34C7">
      <w:pPr>
        <w:pStyle w:val="Heading1"/>
      </w:pPr>
      <w:r>
        <w:t>PROPERTIES</w:t>
      </w:r>
    </w:p>
    <w:p w14:paraId="2A7CA147" w14:textId="77777777" w:rsidR="00CE34C7" w:rsidRDefault="00CE34C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rPr>
          <w:rFonts w:ascii="Bookman" w:hAnsi="Bookman"/>
          <w:b/>
          <w:bCs/>
          <w:sz w:val="28"/>
          <w:szCs w:val="28"/>
        </w:rPr>
      </w:pPr>
    </w:p>
    <w:p w14:paraId="0A43F22B" w14:textId="77777777" w:rsidR="00CE34C7" w:rsidRDefault="005B0C6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rPr>
          <w:rFonts w:ascii="Bookman" w:hAnsi="Bookman"/>
          <w:sz w:val="20"/>
        </w:rPr>
      </w:pPr>
      <w:r>
        <w:rPr>
          <w:rFonts w:ascii="Bookman" w:hAnsi="Bookman"/>
          <w:sz w:val="20"/>
        </w:rPr>
        <w:t>Appearance:</w:t>
      </w:r>
      <w:r>
        <w:rPr>
          <w:rFonts w:ascii="Bookman" w:hAnsi="Bookman"/>
          <w:sz w:val="20"/>
        </w:rPr>
        <w:tab/>
      </w:r>
      <w:r>
        <w:rPr>
          <w:rFonts w:ascii="Bookman" w:hAnsi="Bookman"/>
          <w:sz w:val="20"/>
        </w:rPr>
        <w:tab/>
      </w:r>
      <w:r>
        <w:rPr>
          <w:rFonts w:ascii="Bookman" w:hAnsi="Bookman"/>
          <w:sz w:val="20"/>
        </w:rPr>
        <w:tab/>
      </w:r>
      <w:r>
        <w:rPr>
          <w:rFonts w:ascii="Bookman" w:hAnsi="Bookman"/>
          <w:sz w:val="20"/>
        </w:rPr>
        <w:tab/>
      </w:r>
      <w:r>
        <w:rPr>
          <w:rFonts w:ascii="Bookman" w:hAnsi="Bookman"/>
          <w:sz w:val="20"/>
        </w:rPr>
        <w:tab/>
      </w:r>
      <w:r>
        <w:rPr>
          <w:rFonts w:ascii="Bookman" w:hAnsi="Bookman"/>
          <w:sz w:val="20"/>
        </w:rPr>
        <w:tab/>
        <w:t>Clear</w:t>
      </w:r>
      <w:r w:rsidR="00CE34C7">
        <w:rPr>
          <w:rFonts w:ascii="Bookman" w:hAnsi="Bookman"/>
          <w:sz w:val="20"/>
        </w:rPr>
        <w:t xml:space="preserve"> Liquid</w:t>
      </w:r>
    </w:p>
    <w:p w14:paraId="6BAE1923" w14:textId="77777777" w:rsidR="00CE34C7" w:rsidRDefault="00CE34C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rPr>
          <w:rFonts w:ascii="Bookman" w:hAnsi="Bookman"/>
          <w:sz w:val="20"/>
        </w:rPr>
      </w:pPr>
      <w:r>
        <w:rPr>
          <w:rFonts w:ascii="Bookman" w:hAnsi="Bookman"/>
          <w:sz w:val="20"/>
        </w:rPr>
        <w:t>Odor:</w:t>
      </w:r>
      <w:r>
        <w:rPr>
          <w:rFonts w:ascii="Bookman" w:hAnsi="Bookman"/>
          <w:sz w:val="20"/>
        </w:rPr>
        <w:tab/>
      </w:r>
      <w:r>
        <w:rPr>
          <w:rFonts w:ascii="Bookman" w:hAnsi="Bookman"/>
          <w:sz w:val="20"/>
        </w:rPr>
        <w:tab/>
      </w:r>
      <w:r>
        <w:rPr>
          <w:rFonts w:ascii="Bookman" w:hAnsi="Bookman"/>
          <w:sz w:val="20"/>
        </w:rPr>
        <w:tab/>
      </w:r>
      <w:r>
        <w:rPr>
          <w:rFonts w:ascii="Bookman" w:hAnsi="Bookman"/>
          <w:sz w:val="20"/>
        </w:rPr>
        <w:tab/>
      </w:r>
      <w:r>
        <w:rPr>
          <w:rFonts w:ascii="Bookman" w:hAnsi="Bookman"/>
          <w:sz w:val="20"/>
        </w:rPr>
        <w:tab/>
      </w:r>
      <w:r>
        <w:rPr>
          <w:rFonts w:ascii="Bookman" w:hAnsi="Bookman"/>
          <w:sz w:val="20"/>
        </w:rPr>
        <w:tab/>
      </w:r>
      <w:r>
        <w:rPr>
          <w:rFonts w:ascii="Bookman" w:hAnsi="Bookman"/>
          <w:sz w:val="20"/>
        </w:rPr>
        <w:tab/>
        <w:t>Mild Surfactant</w:t>
      </w:r>
    </w:p>
    <w:p w14:paraId="1107326D" w14:textId="77777777" w:rsidR="00CE34C7" w:rsidRDefault="005C17D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rPr>
          <w:rFonts w:ascii="Bookman" w:hAnsi="Bookman"/>
          <w:sz w:val="20"/>
        </w:rPr>
      </w:pPr>
      <w:r>
        <w:rPr>
          <w:rFonts w:ascii="Bookman" w:hAnsi="Bookman"/>
          <w:sz w:val="20"/>
        </w:rPr>
        <w:t>pH (Concentrate):</w:t>
      </w:r>
      <w:r>
        <w:rPr>
          <w:rFonts w:ascii="Bookman" w:hAnsi="Bookman"/>
          <w:sz w:val="20"/>
        </w:rPr>
        <w:tab/>
      </w:r>
      <w:r>
        <w:rPr>
          <w:rFonts w:ascii="Bookman" w:hAnsi="Bookman"/>
          <w:sz w:val="20"/>
        </w:rPr>
        <w:tab/>
      </w:r>
      <w:r>
        <w:rPr>
          <w:rFonts w:ascii="Bookman" w:hAnsi="Bookman"/>
          <w:sz w:val="20"/>
        </w:rPr>
        <w:tab/>
      </w:r>
      <w:r>
        <w:rPr>
          <w:rFonts w:ascii="Bookman" w:hAnsi="Bookman"/>
          <w:sz w:val="20"/>
        </w:rPr>
        <w:tab/>
      </w:r>
      <w:r>
        <w:rPr>
          <w:rFonts w:ascii="Bookman" w:hAnsi="Bookman"/>
          <w:sz w:val="20"/>
        </w:rPr>
        <w:tab/>
        <w:t>12.8</w:t>
      </w:r>
      <w:r w:rsidR="00E14D52">
        <w:rPr>
          <w:rFonts w:ascii="Bookman" w:hAnsi="Bookman"/>
          <w:sz w:val="20"/>
        </w:rPr>
        <w:t xml:space="preserve"> +/-0.05</w:t>
      </w:r>
      <w:r w:rsidR="00CE34C7">
        <w:rPr>
          <w:rFonts w:ascii="Bookman" w:hAnsi="Bookman"/>
          <w:sz w:val="20"/>
        </w:rPr>
        <w:tab/>
      </w:r>
      <w:r w:rsidR="00CE34C7">
        <w:rPr>
          <w:rFonts w:ascii="Bookman" w:hAnsi="Bookman"/>
          <w:sz w:val="20"/>
        </w:rPr>
        <w:tab/>
      </w:r>
      <w:r w:rsidR="00CE34C7">
        <w:rPr>
          <w:rFonts w:ascii="Bookman" w:hAnsi="Bookman"/>
          <w:sz w:val="20"/>
        </w:rPr>
        <w:tab/>
        <w:t xml:space="preserve">  </w:t>
      </w:r>
    </w:p>
    <w:p w14:paraId="5C2649DA" w14:textId="77777777" w:rsidR="00CE34C7" w:rsidRDefault="00CE34C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rPr>
          <w:rFonts w:ascii="Bookman" w:hAnsi="Bookman"/>
          <w:sz w:val="20"/>
        </w:rPr>
      </w:pPr>
      <w:r>
        <w:rPr>
          <w:rFonts w:ascii="Bookman" w:hAnsi="Bookman"/>
          <w:sz w:val="20"/>
        </w:rPr>
        <w:t>Foam:</w:t>
      </w:r>
      <w:r>
        <w:rPr>
          <w:rFonts w:ascii="Bookman" w:hAnsi="Bookman"/>
          <w:sz w:val="20"/>
        </w:rPr>
        <w:tab/>
      </w:r>
      <w:r>
        <w:rPr>
          <w:rFonts w:ascii="Bookman" w:hAnsi="Bookman"/>
          <w:sz w:val="20"/>
        </w:rPr>
        <w:tab/>
      </w:r>
      <w:r>
        <w:rPr>
          <w:rFonts w:ascii="Bookman" w:hAnsi="Bookman"/>
          <w:sz w:val="20"/>
        </w:rPr>
        <w:tab/>
      </w:r>
      <w:r>
        <w:rPr>
          <w:rFonts w:ascii="Bookman" w:hAnsi="Bookman"/>
          <w:sz w:val="20"/>
        </w:rPr>
        <w:tab/>
      </w:r>
      <w:r>
        <w:rPr>
          <w:rFonts w:ascii="Bookman" w:hAnsi="Bookman"/>
          <w:sz w:val="20"/>
        </w:rPr>
        <w:tab/>
      </w:r>
      <w:r>
        <w:rPr>
          <w:rFonts w:ascii="Bookman" w:hAnsi="Bookman"/>
          <w:sz w:val="20"/>
        </w:rPr>
        <w:tab/>
      </w:r>
      <w:r>
        <w:rPr>
          <w:rFonts w:ascii="Bookman" w:hAnsi="Bookman"/>
          <w:sz w:val="20"/>
        </w:rPr>
        <w:tab/>
        <w:t>Low</w:t>
      </w:r>
    </w:p>
    <w:p w14:paraId="43EC0A42" w14:textId="77777777" w:rsidR="00CE34C7" w:rsidRDefault="00CE34C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rPr>
          <w:rFonts w:ascii="Bookman" w:hAnsi="Bookman"/>
          <w:sz w:val="20"/>
        </w:rPr>
      </w:pPr>
      <w:r>
        <w:rPr>
          <w:rFonts w:ascii="Bookman" w:hAnsi="Bookman"/>
          <w:sz w:val="20"/>
        </w:rPr>
        <w:t>Rinsing:</w:t>
      </w:r>
      <w:r>
        <w:rPr>
          <w:rFonts w:ascii="Bookman" w:hAnsi="Bookman"/>
          <w:sz w:val="20"/>
        </w:rPr>
        <w:tab/>
      </w:r>
      <w:r>
        <w:rPr>
          <w:rFonts w:ascii="Bookman" w:hAnsi="Bookman"/>
          <w:sz w:val="20"/>
        </w:rPr>
        <w:tab/>
      </w:r>
      <w:r>
        <w:rPr>
          <w:rFonts w:ascii="Bookman" w:hAnsi="Bookman"/>
          <w:sz w:val="20"/>
        </w:rPr>
        <w:tab/>
      </w:r>
      <w:r>
        <w:rPr>
          <w:rFonts w:ascii="Bookman" w:hAnsi="Bookman"/>
          <w:sz w:val="20"/>
        </w:rPr>
        <w:tab/>
      </w:r>
      <w:r>
        <w:rPr>
          <w:rFonts w:ascii="Bookman" w:hAnsi="Bookman"/>
          <w:sz w:val="20"/>
        </w:rPr>
        <w:tab/>
      </w:r>
      <w:r>
        <w:rPr>
          <w:rFonts w:ascii="Bookman" w:hAnsi="Bookman"/>
          <w:sz w:val="20"/>
        </w:rPr>
        <w:tab/>
        <w:t>Rapid</w:t>
      </w:r>
    </w:p>
    <w:p w14:paraId="51526C8D" w14:textId="77777777" w:rsidR="00CE34C7" w:rsidRDefault="00CE34C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rPr>
          <w:rFonts w:ascii="Bookman" w:hAnsi="Bookman"/>
          <w:sz w:val="20"/>
        </w:rPr>
      </w:pPr>
      <w:r>
        <w:rPr>
          <w:rFonts w:ascii="Bookman" w:hAnsi="Bookman"/>
          <w:sz w:val="20"/>
        </w:rPr>
        <w:t>lbs/Gal.:</w:t>
      </w:r>
      <w:r>
        <w:rPr>
          <w:rFonts w:ascii="Bookman" w:hAnsi="Bookman"/>
          <w:sz w:val="20"/>
        </w:rPr>
        <w:tab/>
      </w:r>
      <w:r>
        <w:rPr>
          <w:rFonts w:ascii="Bookman" w:hAnsi="Bookman"/>
          <w:sz w:val="20"/>
        </w:rPr>
        <w:tab/>
      </w:r>
      <w:r>
        <w:rPr>
          <w:rFonts w:ascii="Bookman" w:hAnsi="Bookman"/>
          <w:sz w:val="20"/>
        </w:rPr>
        <w:tab/>
      </w:r>
      <w:r>
        <w:rPr>
          <w:rFonts w:ascii="Bookman" w:hAnsi="Bookman"/>
          <w:sz w:val="20"/>
        </w:rPr>
        <w:tab/>
      </w:r>
      <w:r>
        <w:rPr>
          <w:rFonts w:ascii="Bookman" w:hAnsi="Bookman"/>
          <w:sz w:val="20"/>
        </w:rPr>
        <w:tab/>
      </w:r>
      <w:r>
        <w:rPr>
          <w:rFonts w:ascii="Bookman" w:hAnsi="Bookman"/>
          <w:sz w:val="20"/>
        </w:rPr>
        <w:tab/>
        <w:t>9.34</w:t>
      </w:r>
    </w:p>
    <w:p w14:paraId="621B509C" w14:textId="77777777" w:rsidR="00CE34C7" w:rsidRDefault="00CE34C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rPr>
          <w:rFonts w:ascii="Bookman" w:hAnsi="Bookman"/>
          <w:b/>
          <w:bCs/>
          <w:sz w:val="28"/>
          <w:szCs w:val="28"/>
        </w:rPr>
      </w:pPr>
    </w:p>
    <w:p w14:paraId="4CF06662" w14:textId="77777777" w:rsidR="00CE34C7" w:rsidRDefault="00CE34C7">
      <w:pPr>
        <w:pStyle w:val="Heading1"/>
      </w:pPr>
      <w:r>
        <w:t>USING PROCEDURES</w:t>
      </w:r>
    </w:p>
    <w:p w14:paraId="3D94A527" w14:textId="77777777" w:rsidR="00CE34C7" w:rsidRDefault="00CE34C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rPr>
          <w:rFonts w:ascii="Bookman" w:hAnsi="Bookman"/>
          <w:sz w:val="20"/>
        </w:rPr>
      </w:pPr>
    </w:p>
    <w:p w14:paraId="0A90A40F" w14:textId="77777777" w:rsidR="00A209D8" w:rsidRDefault="00CE34C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rPr>
          <w:rFonts w:ascii="Bookman" w:hAnsi="Bookman"/>
          <w:sz w:val="20"/>
        </w:rPr>
      </w:pPr>
      <w:r>
        <w:rPr>
          <w:rFonts w:ascii="Bookman" w:hAnsi="Bookman"/>
          <w:sz w:val="20"/>
        </w:rPr>
        <w:t xml:space="preserve">Steam </w:t>
      </w:r>
      <w:r w:rsidR="00A209D8">
        <w:rPr>
          <w:rFonts w:ascii="Bookman" w:hAnsi="Bookman"/>
          <w:sz w:val="20"/>
        </w:rPr>
        <w:t>cleaning - 2 to 5% by volume</w:t>
      </w:r>
    </w:p>
    <w:p w14:paraId="69F29396" w14:textId="77777777" w:rsidR="00CE34C7" w:rsidRDefault="00A209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rPr>
          <w:rFonts w:ascii="Bookman" w:hAnsi="Bookman"/>
          <w:sz w:val="20"/>
        </w:rPr>
      </w:pPr>
      <w:r>
        <w:rPr>
          <w:rFonts w:ascii="Bookman" w:hAnsi="Bookman"/>
          <w:sz w:val="20"/>
        </w:rPr>
        <w:t>P</w:t>
      </w:r>
      <w:r w:rsidR="00CE34C7">
        <w:rPr>
          <w:rFonts w:ascii="Bookman" w:hAnsi="Bookman"/>
          <w:sz w:val="20"/>
        </w:rPr>
        <w:t>ressure washing - 2 to 5% by volume</w:t>
      </w:r>
    </w:p>
    <w:p w14:paraId="1A14CDEB" w14:textId="77777777" w:rsidR="00CE34C7" w:rsidRDefault="00CE34C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rPr>
          <w:rFonts w:ascii="Bookman" w:hAnsi="Bookman"/>
          <w:sz w:val="20"/>
        </w:rPr>
      </w:pPr>
      <w:r>
        <w:rPr>
          <w:rFonts w:ascii="Bookman" w:hAnsi="Bookman"/>
          <w:sz w:val="20"/>
        </w:rPr>
        <w:t>Soak tank cleaning - 5 to 20% by volume</w:t>
      </w:r>
    </w:p>
    <w:p w14:paraId="2B2C5D7B" w14:textId="77777777" w:rsidR="00CE34C7" w:rsidRDefault="00CE34C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rPr>
          <w:rFonts w:ascii="Bookman" w:hAnsi="Bookman"/>
          <w:sz w:val="20"/>
        </w:rPr>
      </w:pPr>
      <w:r>
        <w:rPr>
          <w:rFonts w:ascii="Bookman" w:hAnsi="Bookman"/>
          <w:sz w:val="20"/>
        </w:rPr>
        <w:t xml:space="preserve">Use clean water to rinse </w:t>
      </w:r>
      <w:r w:rsidR="00796E82">
        <w:rPr>
          <w:rFonts w:ascii="Bookman" w:hAnsi="Bookman"/>
          <w:b/>
          <w:bCs/>
          <w:color w:val="0000FF"/>
          <w:sz w:val="20"/>
        </w:rPr>
        <w:t>GSA CLEANER AB</w:t>
      </w:r>
      <w:r>
        <w:rPr>
          <w:rFonts w:ascii="Bookman" w:hAnsi="Bookman"/>
          <w:b/>
          <w:bCs/>
          <w:sz w:val="20"/>
        </w:rPr>
        <w:t xml:space="preserve"> </w:t>
      </w:r>
      <w:r>
        <w:rPr>
          <w:rFonts w:ascii="Bookman" w:hAnsi="Bookman"/>
          <w:sz w:val="20"/>
        </w:rPr>
        <w:t>from all surfaces prior to</w:t>
      </w:r>
    </w:p>
    <w:p w14:paraId="600AF87F" w14:textId="77777777" w:rsidR="00CE34C7" w:rsidRDefault="00CE34C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rPr>
          <w:rFonts w:ascii="Bookman" w:hAnsi="Bookman"/>
          <w:sz w:val="20"/>
        </w:rPr>
      </w:pPr>
      <w:r>
        <w:rPr>
          <w:rFonts w:ascii="Bookman" w:hAnsi="Bookman"/>
          <w:sz w:val="20"/>
        </w:rPr>
        <w:t xml:space="preserve">re-use.  Do not leave parts in </w:t>
      </w:r>
      <w:r w:rsidR="00796E82">
        <w:rPr>
          <w:rFonts w:ascii="Bookman" w:hAnsi="Bookman"/>
          <w:b/>
          <w:bCs/>
          <w:color w:val="0000FF"/>
          <w:sz w:val="20"/>
        </w:rPr>
        <w:t>GSA CLEANER AB</w:t>
      </w:r>
      <w:r>
        <w:rPr>
          <w:rFonts w:ascii="Bookman" w:hAnsi="Bookman"/>
          <w:b/>
          <w:bCs/>
          <w:sz w:val="20"/>
        </w:rPr>
        <w:t xml:space="preserve"> </w:t>
      </w:r>
      <w:r>
        <w:rPr>
          <w:rFonts w:ascii="Bookman" w:hAnsi="Bookman"/>
          <w:sz w:val="20"/>
        </w:rPr>
        <w:t>overnight.</w:t>
      </w:r>
    </w:p>
    <w:p w14:paraId="1FEBFE8C" w14:textId="77777777" w:rsidR="00CE34C7" w:rsidRDefault="00CE34C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rPr>
          <w:rFonts w:ascii="Bookman" w:hAnsi="Bookman"/>
          <w:b/>
          <w:bCs/>
          <w:sz w:val="28"/>
          <w:szCs w:val="28"/>
        </w:rPr>
      </w:pPr>
    </w:p>
    <w:p w14:paraId="3B91159B" w14:textId="77777777" w:rsidR="00CE34C7" w:rsidRDefault="00CE34C7">
      <w:pPr>
        <w:pStyle w:val="Heading1"/>
      </w:pPr>
      <w:r>
        <w:t>DISPENSING</w:t>
      </w:r>
    </w:p>
    <w:p w14:paraId="47F69F7E" w14:textId="77777777" w:rsidR="00CE34C7" w:rsidRDefault="00CE34C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rPr>
          <w:rFonts w:ascii="Bookman" w:hAnsi="Bookman"/>
          <w:sz w:val="28"/>
          <w:szCs w:val="28"/>
        </w:rPr>
      </w:pPr>
    </w:p>
    <w:p w14:paraId="5B5189DA" w14:textId="77777777" w:rsidR="00CE34C7" w:rsidRDefault="00CE34C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rPr>
          <w:rFonts w:ascii="Bookman" w:hAnsi="Bookman"/>
          <w:sz w:val="20"/>
        </w:rPr>
      </w:pPr>
      <w:r>
        <w:rPr>
          <w:rFonts w:ascii="Bookman" w:hAnsi="Bookman"/>
          <w:sz w:val="20"/>
        </w:rPr>
        <w:t>Proceco Washers, Mart Washers or any other industrial spray washers.</w:t>
      </w:r>
    </w:p>
    <w:sectPr w:rsidR="00CE34C7">
      <w:pgSz w:w="12240" w:h="15840"/>
      <w:pgMar w:top="720" w:right="1440" w:bottom="720" w:left="1440" w:header="720" w:footer="1555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">
    <w:altName w:val="Bookman Old Styl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E82"/>
    <w:rsid w:val="0023318F"/>
    <w:rsid w:val="00463BCF"/>
    <w:rsid w:val="005B0C65"/>
    <w:rsid w:val="005C17D3"/>
    <w:rsid w:val="00796E82"/>
    <w:rsid w:val="00A209D8"/>
    <w:rsid w:val="00AD5EBF"/>
    <w:rsid w:val="00CE34C7"/>
    <w:rsid w:val="00E14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F646C9E"/>
  <w15:chartTrackingRefBased/>
  <w15:docId w15:val="{C8D9FE95-503E-4D59-A519-8C1CF1B82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</w:tabs>
      <w:autoSpaceDE w:val="0"/>
      <w:autoSpaceDN w:val="0"/>
      <w:adjustRightInd w:val="0"/>
      <w:outlineLvl w:val="0"/>
    </w:pPr>
    <w:rPr>
      <w:rFonts w:ascii="Bookman" w:hAnsi="Bookman"/>
      <w:b/>
      <w:bCs/>
      <w:color w:val="0000FF"/>
      <w:sz w:val="28"/>
      <w:szCs w:val="28"/>
    </w:rPr>
  </w:style>
  <w:style w:type="paragraph" w:styleId="Heading2">
    <w:name w:val="heading 2"/>
    <w:basedOn w:val="Normal"/>
    <w:next w:val="Normal"/>
    <w:qFormat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</w:tabs>
      <w:autoSpaceDE w:val="0"/>
      <w:autoSpaceDN w:val="0"/>
      <w:adjustRightInd w:val="0"/>
      <w:jc w:val="center"/>
      <w:outlineLvl w:val="1"/>
    </w:pPr>
    <w:rPr>
      <w:rFonts w:ascii="Bookman" w:hAnsi="Bookman"/>
      <w:b/>
      <w:bCs/>
      <w:sz w:val="20"/>
      <w:szCs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Slide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923</Characters>
  <Application>Microsoft Office Word</Application>
  <DocSecurity>0</DocSecurity>
  <Lines>46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SOLUTIONS PLUS CHEMICAL DATA</vt:lpstr>
    </vt:vector>
  </TitlesOfParts>
  <Company>Solutions Plus, Inc.</Company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SOLUTIONS PLUS CHEMICAL DATA</dc:title>
  <dc:subject/>
  <dc:creator>Charlie Weaver</dc:creator>
  <cp:keywords/>
  <cp:lastModifiedBy>Darold Turock</cp:lastModifiedBy>
  <cp:revision>2</cp:revision>
  <dcterms:created xsi:type="dcterms:W3CDTF">2025-10-05T18:54:00Z</dcterms:created>
  <dcterms:modified xsi:type="dcterms:W3CDTF">2025-10-05T18:54:00Z</dcterms:modified>
</cp:coreProperties>
</file>