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EB" w:rsidRDefault="007606EB" w:rsidP="007606EB">
      <w:pPr>
        <w:pStyle w:val="Title"/>
      </w:pPr>
      <w:r w:rsidRPr="007606EB">
        <w:rPr>
          <w:noProof/>
          <w:u w:val="none"/>
        </w:rPr>
        <w:drawing>
          <wp:inline distT="0" distB="0" distL="0" distR="0" wp14:anchorId="3B605830" wp14:editId="51A197D8">
            <wp:extent cx="4471147" cy="1333500"/>
            <wp:effectExtent l="0" t="0" r="5715" b="0"/>
            <wp:docPr id="158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834" cy="13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606EB" w:rsidRPr="00C00238" w:rsidRDefault="007606EB" w:rsidP="007606EB">
      <w:pPr>
        <w:pStyle w:val="Title"/>
        <w:rPr>
          <w:u w:val="none"/>
        </w:rPr>
      </w:pPr>
      <w:bookmarkStart w:id="0" w:name="_GoBack"/>
    </w:p>
    <w:p w:rsidR="007606EB" w:rsidRPr="007606EB" w:rsidRDefault="007606EB" w:rsidP="007606EB">
      <w:pPr>
        <w:pStyle w:val="Title"/>
        <w:rPr>
          <w:color w:val="0070C0"/>
        </w:rPr>
      </w:pPr>
      <w:r w:rsidRPr="007606EB">
        <w:rPr>
          <w:color w:val="0070C0"/>
        </w:rPr>
        <w:t xml:space="preserve">MT Gear Lube 6800 </w:t>
      </w:r>
    </w:p>
    <w:bookmarkEnd w:id="0"/>
    <w:p w:rsidR="007606EB" w:rsidRPr="007606EB" w:rsidRDefault="007606EB" w:rsidP="007606EB">
      <w:pPr>
        <w:pStyle w:val="Title"/>
        <w:rPr>
          <w:u w:val="none"/>
        </w:rPr>
      </w:pPr>
      <w:r w:rsidRPr="007606EB">
        <w:rPr>
          <w:u w:val="none"/>
        </w:rPr>
        <w:t>Data Sheet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06EB">
        <w:rPr>
          <w:rFonts w:ascii="Arial" w:hAnsi="Arial" w:cs="Arial"/>
          <w:color w:val="0070C0"/>
        </w:rPr>
        <w:t xml:space="preserve">MT Gear Lube 6800 </w:t>
      </w:r>
      <w:r>
        <w:rPr>
          <w:rFonts w:ascii="Arial" w:hAnsi="Arial" w:cs="Arial"/>
        </w:rPr>
        <w:t xml:space="preserve">is a high performance, synthetic, heavy duty gear oil, designed for use in all types of enclosed gear boxes, open gears and plain and roller bearings calling for a very high viscosity lubricant.  The synthetic base stock of </w:t>
      </w:r>
      <w:r w:rsidRPr="007606EB">
        <w:rPr>
          <w:rFonts w:ascii="Arial" w:hAnsi="Arial" w:cs="Arial"/>
          <w:color w:val="0070C0"/>
        </w:rPr>
        <w:t xml:space="preserve">MT Gear Lube 6800 </w:t>
      </w:r>
      <w:r>
        <w:rPr>
          <w:rFonts w:ascii="Arial" w:hAnsi="Arial" w:cs="Arial"/>
        </w:rPr>
        <w:t xml:space="preserve">provides all of the advantages of a synthetic fluid: high viscosity index, low pour point, high flash point, outstanding oxidation stability, and superior performance at high and low temperatures.  The high performance additives in </w:t>
      </w:r>
      <w:r w:rsidRPr="007606EB">
        <w:rPr>
          <w:rFonts w:ascii="Arial" w:hAnsi="Arial" w:cs="Arial"/>
          <w:color w:val="0070C0"/>
        </w:rPr>
        <w:t xml:space="preserve">MT Gear Lube 6800 </w:t>
      </w:r>
      <w:r>
        <w:rPr>
          <w:rFonts w:ascii="Arial" w:hAnsi="Arial" w:cs="Arial"/>
        </w:rPr>
        <w:t xml:space="preserve">provide excellent rust and oxidation inhibition, gear scuffing protection and anti-wear performance. Its high viscosity makes </w:t>
      </w:r>
      <w:r w:rsidRPr="007606EB">
        <w:rPr>
          <w:rFonts w:ascii="Arial" w:hAnsi="Arial" w:cs="Arial"/>
          <w:color w:val="0070C0"/>
        </w:rPr>
        <w:t xml:space="preserve">MT Gear Lube 6800 </w:t>
      </w:r>
      <w:r>
        <w:rPr>
          <w:rFonts w:ascii="Arial" w:hAnsi="Arial" w:cs="Arial"/>
        </w:rPr>
        <w:t>an ideal candidate for slow speed, high load and high temperature applications.  It is an excellent lubricant for railroad traction motor drives.</w:t>
      </w:r>
    </w:p>
    <w:p w:rsidR="007606EB" w:rsidRDefault="007606EB" w:rsidP="007606EB">
      <w:pPr>
        <w:jc w:val="center"/>
        <w:rPr>
          <w:rFonts w:ascii="Arial" w:hAnsi="Arial" w:cs="Arial"/>
          <w:sz w:val="36"/>
        </w:rPr>
      </w:pPr>
    </w:p>
    <w:p w:rsidR="007606EB" w:rsidRDefault="007606EB" w:rsidP="007606EB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Typical Properties 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Viscosity, SUS @ 100°F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41,000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Viscosity, SUS @ 210°F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1825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Viscosity Index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180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Viscosity, </w:t>
      </w:r>
      <w:proofErr w:type="spellStart"/>
      <w:proofErr w:type="gramStart"/>
      <w:r>
        <w:rPr>
          <w:rFonts w:ascii="Arial" w:hAnsi="Arial" w:cs="Arial"/>
        </w:rPr>
        <w:t>cSt</w:t>
      </w:r>
      <w:proofErr w:type="spellEnd"/>
      <w:proofErr w:type="gramEnd"/>
      <w:r>
        <w:rPr>
          <w:rFonts w:ascii="Arial" w:hAnsi="Arial" w:cs="Arial"/>
        </w:rPr>
        <w:t xml:space="preserve"> @ 40°C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8200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Pour Point, °F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+21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Flash Point, °F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446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Four Ball EP Test</w:t>
      </w: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Weld Load, Kg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250</w:t>
      </w: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Load Wear Index, </w:t>
      </w:r>
      <w:proofErr w:type="spellStart"/>
      <w:r>
        <w:rPr>
          <w:rFonts w:ascii="Arial" w:hAnsi="Arial" w:cs="Arial"/>
        </w:rPr>
        <w:t>Kgf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FZG test, Failure Stage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13+</w:t>
      </w: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</w:rPr>
      </w:pPr>
    </w:p>
    <w:p w:rsidR="007606EB" w:rsidRDefault="007606EB" w:rsidP="007606EB">
      <w:pPr>
        <w:jc w:val="both"/>
        <w:rPr>
          <w:rFonts w:ascii="Arial" w:hAnsi="Arial" w:cs="Arial"/>
          <w:b/>
        </w:rPr>
      </w:pPr>
      <w:r w:rsidRPr="007606EB">
        <w:rPr>
          <w:rFonts w:ascii="Arial" w:hAnsi="Arial" w:cs="Arial"/>
          <w:b/>
          <w:color w:val="0070C0"/>
        </w:rPr>
        <w:t xml:space="preserve">MT Gear Lube 6800 </w:t>
      </w:r>
      <w:r w:rsidRPr="00ED636F">
        <w:rPr>
          <w:rFonts w:ascii="Arial" w:hAnsi="Arial" w:cs="Arial"/>
          <w:b/>
        </w:rPr>
        <w:t>is supplied in a 1.75# squeeze pouch for ease of application.</w:t>
      </w:r>
    </w:p>
    <w:p w:rsidR="007606EB" w:rsidRDefault="007606EB" w:rsidP="007606EB">
      <w:pPr>
        <w:jc w:val="both"/>
        <w:rPr>
          <w:rFonts w:ascii="Arial" w:hAnsi="Arial" w:cs="Arial"/>
          <w:b/>
        </w:rPr>
      </w:pPr>
    </w:p>
    <w:p w:rsidR="007606EB" w:rsidRDefault="007606EB" w:rsidP="007606EB">
      <w:pPr>
        <w:jc w:val="both"/>
        <w:rPr>
          <w:rFonts w:ascii="Arial" w:hAnsi="Arial" w:cs="Arial"/>
          <w:b/>
        </w:rPr>
      </w:pPr>
    </w:p>
    <w:p w:rsidR="007606EB" w:rsidRDefault="007606EB" w:rsidP="007606EB">
      <w:pPr>
        <w:jc w:val="both"/>
        <w:rPr>
          <w:rFonts w:ascii="Arial" w:hAnsi="Arial" w:cs="Arial"/>
          <w:b/>
        </w:rPr>
      </w:pPr>
    </w:p>
    <w:p w:rsidR="007606EB" w:rsidRDefault="007606EB" w:rsidP="007606EB">
      <w:pPr>
        <w:jc w:val="both"/>
        <w:rPr>
          <w:rFonts w:ascii="Arial" w:hAnsi="Arial" w:cs="Arial"/>
          <w:b/>
        </w:rPr>
      </w:pPr>
    </w:p>
    <w:p w:rsidR="007606EB" w:rsidRPr="00F8672C" w:rsidRDefault="007606EB" w:rsidP="007606EB">
      <w:pPr>
        <w:jc w:val="both"/>
        <w:rPr>
          <w:rFonts w:ascii="Arial" w:hAnsi="Arial" w:cs="Arial"/>
        </w:rPr>
      </w:pPr>
    </w:p>
    <w:p w:rsidR="00EF7383" w:rsidRDefault="00EF7383"/>
    <w:sectPr w:rsidR="00EF7383" w:rsidSect="00C00238">
      <w:pgSz w:w="12240" w:h="15840"/>
      <w:pgMar w:top="0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EB"/>
    <w:rsid w:val="007606EB"/>
    <w:rsid w:val="00E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EA073-B2C2-4DA1-912F-10AFCDB4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06EB"/>
    <w:pPr>
      <w:jc w:val="center"/>
    </w:pPr>
    <w:rPr>
      <w:rFonts w:ascii="Arial" w:hAnsi="Arial" w:cs="Arial"/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7606EB"/>
    <w:rPr>
      <w:rFonts w:ascii="Arial" w:eastAsia="Times New Roman" w:hAnsi="Arial" w:cs="Arial"/>
      <w:b/>
      <w:bCs/>
      <w:sz w:val="4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Benvie</dc:creator>
  <cp:keywords/>
  <dc:description/>
  <cp:lastModifiedBy>Jonathan Benvie</cp:lastModifiedBy>
  <cp:revision>1</cp:revision>
  <dcterms:created xsi:type="dcterms:W3CDTF">2018-02-15T16:53:00Z</dcterms:created>
  <dcterms:modified xsi:type="dcterms:W3CDTF">2018-02-15T16:57:00Z</dcterms:modified>
</cp:coreProperties>
</file>