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0069" w14:textId="77777777" w:rsidR="00897E8D" w:rsidRPr="00AB69AB" w:rsidRDefault="00897E8D">
      <w:pPr>
        <w:pStyle w:val="Title"/>
        <w:rPr>
          <w:color w:val="3366FF"/>
          <w:szCs w:val="48"/>
        </w:rPr>
      </w:pPr>
      <w:r w:rsidRPr="00AB69AB">
        <w:rPr>
          <w:color w:val="3366FF"/>
          <w:szCs w:val="48"/>
        </w:rPr>
        <w:t>SOLUTIONS PLUS CHEMICAL DATA</w:t>
      </w:r>
    </w:p>
    <w:p w14:paraId="169193F7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4"/>
        </w:rPr>
      </w:pPr>
    </w:p>
    <w:p w14:paraId="69E619B5" w14:textId="77777777" w:rsidR="00897E8D" w:rsidRPr="00AB69AB" w:rsidRDefault="00BB15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color w:val="3366FF"/>
          <w:sz w:val="40"/>
          <w:szCs w:val="40"/>
        </w:rPr>
      </w:pPr>
      <w:r>
        <w:rPr>
          <w:rFonts w:ascii="Bookman" w:hAnsi="Bookman"/>
          <w:b/>
          <w:color w:val="3366FF"/>
          <w:sz w:val="40"/>
          <w:szCs w:val="40"/>
        </w:rPr>
        <w:t>TC 161 PLUS</w:t>
      </w:r>
    </w:p>
    <w:p w14:paraId="3B7530B0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40"/>
        </w:rPr>
      </w:pPr>
      <w:r>
        <w:rPr>
          <w:rFonts w:ascii="Bookman" w:hAnsi="Bookman"/>
          <w:b/>
          <w:sz w:val="24"/>
        </w:rPr>
        <w:t xml:space="preserve">Heavy Duty </w:t>
      </w:r>
      <w:smartTag w:uri="urn:schemas-microsoft-com:office:smarttags" w:element="place">
        <w:smartTag w:uri="urn:schemas-microsoft-com:office:smarttags" w:element="City">
          <w:r>
            <w:rPr>
              <w:rFonts w:ascii="Bookman" w:hAnsi="Bookman"/>
              <w:b/>
              <w:sz w:val="24"/>
            </w:rPr>
            <w:t>Spray</w:t>
          </w:r>
        </w:smartTag>
        <w:r>
          <w:rPr>
            <w:rFonts w:ascii="Bookman" w:hAnsi="Bookman"/>
            <w:b/>
            <w:sz w:val="24"/>
          </w:rPr>
          <w:t xml:space="preserve"> </w:t>
        </w:r>
        <w:smartTag w:uri="urn:schemas-microsoft-com:office:smarttags" w:element="State">
          <w:r>
            <w:rPr>
              <w:rFonts w:ascii="Bookman" w:hAnsi="Bookman"/>
              <w:b/>
              <w:sz w:val="24"/>
            </w:rPr>
            <w:t>Wash</w:t>
          </w:r>
        </w:smartTag>
      </w:smartTag>
      <w:r>
        <w:rPr>
          <w:rFonts w:ascii="Bookman" w:hAnsi="Bookman"/>
          <w:b/>
          <w:sz w:val="24"/>
        </w:rPr>
        <w:t xml:space="preserve"> Cleaner</w:t>
      </w:r>
    </w:p>
    <w:p w14:paraId="19D9940D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40"/>
        </w:rPr>
      </w:pPr>
    </w:p>
    <w:p w14:paraId="4B116E78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  <w:r>
        <w:rPr>
          <w:rFonts w:ascii="Bookman" w:hAnsi="Bookman"/>
          <w:b/>
          <w:sz w:val="28"/>
        </w:rPr>
        <w:t>DESCRIPTION</w:t>
      </w:r>
    </w:p>
    <w:p w14:paraId="76C7D0D3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4"/>
        </w:rPr>
      </w:pPr>
    </w:p>
    <w:p w14:paraId="6AA329AF" w14:textId="77777777" w:rsidR="00897E8D" w:rsidRDefault="00BB15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b/>
          <w:sz w:val="24"/>
        </w:rPr>
        <w:t>TC 161 PLUS</w:t>
      </w:r>
      <w:r w:rsidR="00814C55">
        <w:rPr>
          <w:rFonts w:ascii="Bookman" w:hAnsi="Bookman"/>
          <w:b/>
          <w:sz w:val="24"/>
        </w:rPr>
        <w:t xml:space="preserve"> </w:t>
      </w:r>
      <w:r w:rsidR="00AB49E8">
        <w:rPr>
          <w:rFonts w:ascii="Bookman" w:hAnsi="Bookman"/>
          <w:sz w:val="24"/>
        </w:rPr>
        <w:t>is a heavy</w:t>
      </w:r>
      <w:r w:rsidR="00570B77">
        <w:rPr>
          <w:rFonts w:ascii="Bookman" w:hAnsi="Bookman"/>
          <w:sz w:val="24"/>
        </w:rPr>
        <w:t>-</w:t>
      </w:r>
      <w:r w:rsidR="00AB49E8">
        <w:rPr>
          <w:rFonts w:ascii="Bookman" w:hAnsi="Bookman"/>
          <w:sz w:val="24"/>
        </w:rPr>
        <w:t>duty</w:t>
      </w:r>
      <w:r w:rsidR="00897E8D">
        <w:rPr>
          <w:rFonts w:ascii="Bookman" w:hAnsi="Bookman"/>
          <w:sz w:val="24"/>
        </w:rPr>
        <w:t xml:space="preserve"> cleaner for spray washer applications.  </w:t>
      </w:r>
      <w:r>
        <w:rPr>
          <w:rFonts w:ascii="Bookman" w:hAnsi="Bookman"/>
          <w:b/>
          <w:sz w:val="24"/>
        </w:rPr>
        <w:t>TC 161 PLUS</w:t>
      </w:r>
      <w:r w:rsidR="00814C55">
        <w:rPr>
          <w:rFonts w:ascii="Bookman" w:hAnsi="Bookman"/>
          <w:b/>
          <w:sz w:val="24"/>
        </w:rPr>
        <w:t xml:space="preserve"> </w:t>
      </w:r>
      <w:r w:rsidR="00897E8D">
        <w:rPr>
          <w:rFonts w:ascii="Bookman" w:hAnsi="Bookman"/>
          <w:sz w:val="24"/>
        </w:rPr>
        <w:t xml:space="preserve">Contains no chromates, phenols, or cresols.  </w:t>
      </w:r>
      <w:proofErr w:type="gramStart"/>
      <w:r w:rsidR="00897E8D">
        <w:rPr>
          <w:rFonts w:ascii="Bookman" w:hAnsi="Bookman"/>
          <w:sz w:val="24"/>
        </w:rPr>
        <w:t>Use on</w:t>
      </w:r>
      <w:proofErr w:type="gramEnd"/>
      <w:r w:rsidR="00897E8D">
        <w:rPr>
          <w:rFonts w:ascii="Bookman" w:hAnsi="Bookman"/>
          <w:sz w:val="24"/>
        </w:rPr>
        <w:t xml:space="preserve"> oil and air filters, sintered bronze filters,</w:t>
      </w:r>
      <w:r w:rsidR="00AB49E8">
        <w:rPr>
          <w:rFonts w:ascii="Bookman" w:hAnsi="Bookman"/>
          <w:sz w:val="24"/>
        </w:rPr>
        <w:t xml:space="preserve"> Traction Motors,</w:t>
      </w:r>
      <w:r w:rsidR="00897E8D">
        <w:rPr>
          <w:rFonts w:ascii="Bookman" w:hAnsi="Bookman"/>
          <w:sz w:val="24"/>
        </w:rPr>
        <w:t xml:space="preserve"> heads, liners, gear cases, pistons, engine blocks, wheel bearings and tank car interiors.  It is </w:t>
      </w:r>
      <w:r w:rsidR="00DC5738">
        <w:rPr>
          <w:rFonts w:ascii="Bookman" w:hAnsi="Bookman"/>
          <w:sz w:val="24"/>
        </w:rPr>
        <w:t>especially designed for Mart,</w:t>
      </w:r>
      <w:r w:rsidR="00897E8D">
        <w:rPr>
          <w:rFonts w:ascii="Bookman" w:hAnsi="Bookman"/>
          <w:sz w:val="24"/>
        </w:rPr>
        <w:t xml:space="preserve"> Proceco</w:t>
      </w:r>
      <w:r w:rsidR="00DC5738">
        <w:rPr>
          <w:rFonts w:ascii="Bookman" w:hAnsi="Bookman"/>
          <w:sz w:val="24"/>
        </w:rPr>
        <w:t xml:space="preserve"> and many other types of</w:t>
      </w:r>
      <w:r w:rsidR="00897E8D">
        <w:rPr>
          <w:rFonts w:ascii="Bookman" w:hAnsi="Bookman"/>
          <w:sz w:val="24"/>
        </w:rPr>
        <w:t xml:space="preserve"> washers.</w:t>
      </w:r>
    </w:p>
    <w:p w14:paraId="1083024F" w14:textId="77777777" w:rsidR="00835189" w:rsidRDefault="008351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</w:p>
    <w:p w14:paraId="0CFC3B1D" w14:textId="5576D4D8" w:rsidR="00835189" w:rsidRDefault="006C3B0D" w:rsidP="008351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sz w:val="24"/>
        </w:rPr>
      </w:pPr>
      <w:r w:rsidRPr="00835189">
        <w:rPr>
          <w:rFonts w:ascii="Bookman" w:hAnsi="Bookman"/>
          <w:noProof/>
          <w:sz w:val="24"/>
        </w:rPr>
        <w:drawing>
          <wp:inline distT="0" distB="0" distL="0" distR="0" wp14:anchorId="3D144944" wp14:editId="0DA89252">
            <wp:extent cx="2752725" cy="1724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473AB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</w:p>
    <w:p w14:paraId="6586406F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  <w:r>
        <w:rPr>
          <w:rFonts w:ascii="Bookman" w:hAnsi="Bookman"/>
          <w:b/>
          <w:sz w:val="28"/>
        </w:rPr>
        <w:t>PROPERTIES</w:t>
      </w:r>
    </w:p>
    <w:p w14:paraId="6A62CFF1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4"/>
        </w:rPr>
      </w:pPr>
    </w:p>
    <w:p w14:paraId="6BD046C9" w14:textId="77777777" w:rsidR="00897E8D" w:rsidRPr="00835189" w:rsidRDefault="00AB49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>
        <w:rPr>
          <w:rFonts w:ascii="Bookman" w:hAnsi="Bookman"/>
        </w:rPr>
        <w:t>Appearance: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 xml:space="preserve">Clear </w:t>
      </w:r>
      <w:r w:rsidR="00897E8D" w:rsidRPr="00835189">
        <w:rPr>
          <w:rFonts w:ascii="Bookman" w:hAnsi="Bookman"/>
        </w:rPr>
        <w:t>brown</w:t>
      </w:r>
    </w:p>
    <w:p w14:paraId="30387EFD" w14:textId="77777777" w:rsidR="00897E8D" w:rsidRPr="00835189" w:rsidRDefault="003867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>
        <w:rPr>
          <w:rFonts w:ascii="Bookman" w:hAnsi="Bookman"/>
        </w:rPr>
        <w:t>Odor: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897E8D" w:rsidRPr="00835189">
        <w:rPr>
          <w:rFonts w:ascii="Bookman" w:hAnsi="Bookman"/>
        </w:rPr>
        <w:t>Mild</w:t>
      </w:r>
    </w:p>
    <w:p w14:paraId="026C6E08" w14:textId="77777777" w:rsidR="00897E8D" w:rsidRPr="00835189" w:rsidRDefault="003867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>
        <w:rPr>
          <w:rFonts w:ascii="Bookman" w:hAnsi="Bookman"/>
        </w:rPr>
        <w:t xml:space="preserve">pH 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897E8D" w:rsidRPr="00835189">
        <w:rPr>
          <w:rFonts w:ascii="Bookman" w:hAnsi="Bookman"/>
        </w:rPr>
        <w:t>13.5</w:t>
      </w:r>
    </w:p>
    <w:p w14:paraId="14C5CC46" w14:textId="77777777" w:rsidR="00897E8D" w:rsidRPr="00835189" w:rsidRDefault="003867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>
        <w:rPr>
          <w:rFonts w:ascii="Bookman" w:hAnsi="Bookman"/>
        </w:rPr>
        <w:t>Foaming (above 130 F)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897E8D" w:rsidRPr="00835189">
        <w:rPr>
          <w:rFonts w:ascii="Bookman" w:hAnsi="Bookman"/>
        </w:rPr>
        <w:t>Low</w:t>
      </w:r>
    </w:p>
    <w:p w14:paraId="033A6916" w14:textId="77777777" w:rsidR="00897E8D" w:rsidRPr="00835189" w:rsidRDefault="003867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>
        <w:rPr>
          <w:rFonts w:ascii="Bookman" w:hAnsi="Bookman"/>
        </w:rPr>
        <w:t>Solubility: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897E8D" w:rsidRPr="00835189">
        <w:rPr>
          <w:rFonts w:ascii="Bookman" w:hAnsi="Bookman"/>
        </w:rPr>
        <w:t>Complete</w:t>
      </w:r>
    </w:p>
    <w:p w14:paraId="72DE1854" w14:textId="77777777" w:rsidR="00897E8D" w:rsidRPr="00835189" w:rsidRDefault="003867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>
        <w:rPr>
          <w:rFonts w:ascii="Bookman" w:hAnsi="Bookman"/>
        </w:rPr>
        <w:t>Phosphates: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897E8D" w:rsidRPr="00835189">
        <w:rPr>
          <w:rFonts w:ascii="Bookman" w:hAnsi="Bookman"/>
        </w:rPr>
        <w:t>None</w:t>
      </w:r>
    </w:p>
    <w:p w14:paraId="4D583638" w14:textId="77777777" w:rsidR="00897E8D" w:rsidRPr="00835189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 w:rsidRPr="00835189">
        <w:rPr>
          <w:rFonts w:ascii="Bookman" w:hAnsi="Bookman"/>
        </w:rPr>
        <w:t>Biodegradable</w:t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  <w:t>Yes, all surfactants</w:t>
      </w:r>
    </w:p>
    <w:p w14:paraId="4C24DBE2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</w:p>
    <w:sectPr w:rsidR="00897E8D" w:rsidSect="008D505A">
      <w:headerReference w:type="default" r:id="rId7"/>
      <w:footerReference w:type="default" r:id="rId8"/>
      <w:pgSz w:w="12240" w:h="15840" w:code="1"/>
      <w:pgMar w:top="288" w:right="1440" w:bottom="144" w:left="144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F7C9" w14:textId="77777777" w:rsidR="000C49E1" w:rsidRDefault="000C49E1">
      <w:r>
        <w:separator/>
      </w:r>
    </w:p>
  </w:endnote>
  <w:endnote w:type="continuationSeparator" w:id="0">
    <w:p w14:paraId="561C45F0" w14:textId="77777777" w:rsidR="000C49E1" w:rsidRDefault="000C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E243" w14:textId="77777777" w:rsidR="008F25EA" w:rsidRDefault="008F25EA">
    <w:pPr>
      <w:widowControl w:val="0"/>
      <w:tabs>
        <w:tab w:val="center" w:pos="4660"/>
        <w:tab w:val="right" w:pos="9300"/>
      </w:tabs>
      <w:rPr>
        <w:rFonts w:ascii="Helvetica" w:hAnsi="Helvetica"/>
        <w:sz w:val="24"/>
      </w:rPr>
    </w:pPr>
    <w:r>
      <w:rPr>
        <w:rFonts w:ascii="Helvetica" w:hAnsi="Helvetica"/>
        <w:sz w:val="24"/>
        <w:u w:val="single"/>
      </w:rPr>
      <w:tab/>
    </w:r>
    <w:r>
      <w:rPr>
        <w:rFonts w:ascii="Helvetica" w:hAnsi="Helvetica"/>
        <w:sz w:val="24"/>
        <w:u w:val="single"/>
      </w:rPr>
      <w:tab/>
      <w:t xml:space="preserve"> </w:t>
    </w:r>
  </w:p>
  <w:p w14:paraId="15A51017" w14:textId="77777777" w:rsidR="008F25EA" w:rsidRDefault="008F25EA">
    <w:pPr>
      <w:widowControl w:val="0"/>
      <w:tabs>
        <w:tab w:val="center" w:pos="4660"/>
        <w:tab w:val="right" w:pos="9300"/>
      </w:tabs>
      <w:jc w:val="center"/>
      <w:rPr>
        <w:rFonts w:ascii="Helvetica" w:hAnsi="Helvetica"/>
        <w:sz w:val="24"/>
      </w:rPr>
    </w:pPr>
    <w:r>
      <w:rPr>
        <w:rFonts w:ascii="Helvetica" w:hAnsi="Helvetica"/>
        <w:sz w:val="24"/>
      </w:rPr>
      <w:t>Solutions Plus, 3907 Bach Buxton Road, Amelia, OH 45102</w:t>
    </w:r>
  </w:p>
  <w:p w14:paraId="7866FD79" w14:textId="77777777" w:rsidR="008F25EA" w:rsidRDefault="008F25EA">
    <w:pPr>
      <w:widowControl w:val="0"/>
      <w:tabs>
        <w:tab w:val="center" w:pos="4660"/>
        <w:tab w:val="right" w:pos="9300"/>
      </w:tabs>
      <w:jc w:val="center"/>
      <w:rPr>
        <w:rFonts w:ascii="Helvetica" w:hAnsi="Helvetica"/>
        <w:sz w:val="24"/>
      </w:rPr>
    </w:pPr>
    <w:r>
      <w:rPr>
        <w:rFonts w:ascii="Helvetica" w:hAnsi="Helvetica"/>
        <w:sz w:val="24"/>
      </w:rPr>
      <w:t>513-943-9600   Fax-513-943-9609</w:t>
    </w:r>
  </w:p>
  <w:p w14:paraId="2216F0DD" w14:textId="77777777" w:rsidR="008F25EA" w:rsidRDefault="008F25EA">
    <w:pPr>
      <w:widowControl w:val="0"/>
      <w:tabs>
        <w:tab w:val="center" w:pos="4660"/>
        <w:tab w:val="right" w:pos="9300"/>
      </w:tabs>
      <w:jc w:val="center"/>
      <w:rPr>
        <w:rFonts w:ascii="Helvetica" w:hAnsi="Helvetic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8A28" w14:textId="77777777" w:rsidR="000C49E1" w:rsidRDefault="000C49E1">
      <w:r>
        <w:separator/>
      </w:r>
    </w:p>
  </w:footnote>
  <w:footnote w:type="continuationSeparator" w:id="0">
    <w:p w14:paraId="7C59F1A8" w14:textId="77777777" w:rsidR="000C49E1" w:rsidRDefault="000C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57C4" w14:textId="77777777" w:rsidR="008F25EA" w:rsidRDefault="008F25EA">
    <w:pPr>
      <w:widowControl w:val="0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AB"/>
    <w:rsid w:val="00042C4C"/>
    <w:rsid w:val="000C49E1"/>
    <w:rsid w:val="00103059"/>
    <w:rsid w:val="0022676F"/>
    <w:rsid w:val="002E0107"/>
    <w:rsid w:val="003279F9"/>
    <w:rsid w:val="00386760"/>
    <w:rsid w:val="003877AC"/>
    <w:rsid w:val="003E2EE7"/>
    <w:rsid w:val="00570B77"/>
    <w:rsid w:val="0059351F"/>
    <w:rsid w:val="006C3B0D"/>
    <w:rsid w:val="00814C55"/>
    <w:rsid w:val="00835189"/>
    <w:rsid w:val="00846F40"/>
    <w:rsid w:val="00897E8D"/>
    <w:rsid w:val="008D505A"/>
    <w:rsid w:val="008F25EA"/>
    <w:rsid w:val="00AB49E8"/>
    <w:rsid w:val="00AB69AB"/>
    <w:rsid w:val="00BB154C"/>
    <w:rsid w:val="00CC664C"/>
    <w:rsid w:val="00DC5738"/>
    <w:rsid w:val="00DF6530"/>
    <w:rsid w:val="00F1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5BA9FA6"/>
  <w15:chartTrackingRefBased/>
  <w15:docId w15:val="{B5454ADE-FD5C-4759-8587-73F175F8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jc w:val="center"/>
    </w:pPr>
    <w:rPr>
      <w:rFonts w:ascii="Bookman Old Style" w:hAnsi="Bookman Old Style"/>
      <w:b/>
      <w:sz w:val="4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505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Solutins Plus, Inc.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Unknown</dc:creator>
  <cp:keywords/>
  <dc:description/>
  <cp:lastModifiedBy>Darold Turock</cp:lastModifiedBy>
  <cp:revision>3</cp:revision>
  <cp:lastPrinted>2002-10-07T14:33:00Z</cp:lastPrinted>
  <dcterms:created xsi:type="dcterms:W3CDTF">2025-10-05T21:47:00Z</dcterms:created>
  <dcterms:modified xsi:type="dcterms:W3CDTF">2025-10-05T21:47:00Z</dcterms:modified>
</cp:coreProperties>
</file>